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7D85C" w14:textId="77777777" w:rsidR="008F68F5" w:rsidRPr="008F68F5" w:rsidRDefault="008F68F5" w:rsidP="008F68F5">
      <w:pPr>
        <w:spacing w:line="720" w:lineRule="auto"/>
        <w:rPr>
          <w:rFonts w:ascii="Georgia" w:hAnsi="Georgia"/>
          <w:sz w:val="44"/>
          <w:szCs w:val="44"/>
        </w:rPr>
      </w:pPr>
      <w:r w:rsidRPr="008F68F5">
        <w:rPr>
          <w:rFonts w:ascii="Georgia" w:hAnsi="Georgia"/>
          <w:sz w:val="44"/>
          <w:szCs w:val="44"/>
        </w:rPr>
        <w:t>Ensayo sobre las etapas básicas del proceso de una empresa y las personas en un equipo de trabajo GA5-240202501-AA1-EV02</w:t>
      </w:r>
    </w:p>
    <w:p w14:paraId="3EECA88A" w14:textId="77777777" w:rsidR="008F68F5" w:rsidRPr="00F2701C" w:rsidRDefault="008F68F5" w:rsidP="008F68F5">
      <w:pPr>
        <w:spacing w:line="720" w:lineRule="auto"/>
        <w:rPr>
          <w:rFonts w:ascii="Georgia" w:hAnsi="Georgia"/>
          <w:sz w:val="44"/>
          <w:szCs w:val="44"/>
        </w:rPr>
      </w:pPr>
      <w:r w:rsidRPr="00F2701C">
        <w:rPr>
          <w:rFonts w:ascii="Georgia" w:hAnsi="Georgia"/>
          <w:sz w:val="44"/>
          <w:szCs w:val="44"/>
        </w:rPr>
        <w:t xml:space="preserve">Kimberly Joan Solarte Pereira </w:t>
      </w:r>
    </w:p>
    <w:p w14:paraId="180A97D8" w14:textId="77777777" w:rsidR="008F68F5" w:rsidRPr="00F2701C" w:rsidRDefault="008F68F5" w:rsidP="008F68F5">
      <w:pPr>
        <w:spacing w:line="720" w:lineRule="auto"/>
        <w:rPr>
          <w:rFonts w:ascii="Georgia" w:hAnsi="Georgia"/>
          <w:sz w:val="44"/>
          <w:szCs w:val="44"/>
        </w:rPr>
      </w:pPr>
      <w:r w:rsidRPr="00F2701C">
        <w:rPr>
          <w:rFonts w:ascii="Georgia" w:hAnsi="Georgia"/>
          <w:sz w:val="44"/>
          <w:szCs w:val="44"/>
        </w:rPr>
        <w:t xml:space="preserve">Ficha ADSO 2879637 </w:t>
      </w:r>
    </w:p>
    <w:p w14:paraId="696FE78C" w14:textId="77777777" w:rsidR="008F68F5" w:rsidRPr="00F2701C" w:rsidRDefault="008F68F5" w:rsidP="008F68F5">
      <w:pPr>
        <w:spacing w:line="720" w:lineRule="auto"/>
        <w:rPr>
          <w:rFonts w:ascii="Georgia" w:hAnsi="Georgia"/>
          <w:sz w:val="44"/>
          <w:szCs w:val="44"/>
        </w:rPr>
      </w:pPr>
      <w:r w:rsidRPr="00F2701C">
        <w:rPr>
          <w:rFonts w:ascii="Georgia" w:hAnsi="Georgia"/>
          <w:sz w:val="44"/>
          <w:szCs w:val="44"/>
        </w:rPr>
        <w:t xml:space="preserve">Tecnólogo en análisis y desarrollo de software </w:t>
      </w:r>
    </w:p>
    <w:p w14:paraId="0512DAE7" w14:textId="77777777" w:rsidR="008F68F5" w:rsidRPr="008F68F5" w:rsidRDefault="008F68F5" w:rsidP="008F68F5">
      <w:pPr>
        <w:spacing w:line="720" w:lineRule="auto"/>
        <w:rPr>
          <w:rFonts w:ascii="Georgia" w:hAnsi="Georgia"/>
          <w:sz w:val="44"/>
          <w:szCs w:val="44"/>
          <w:lang w:val="en-US"/>
        </w:rPr>
      </w:pPr>
      <w:r w:rsidRPr="008F68F5">
        <w:rPr>
          <w:rFonts w:ascii="Georgia" w:hAnsi="Georgia"/>
          <w:sz w:val="44"/>
          <w:szCs w:val="44"/>
          <w:lang w:val="en-US"/>
        </w:rPr>
        <w:t xml:space="preserve">Centro </w:t>
      </w:r>
      <w:proofErr w:type="spellStart"/>
      <w:r w:rsidRPr="008F68F5">
        <w:rPr>
          <w:rFonts w:ascii="Georgia" w:hAnsi="Georgia"/>
          <w:sz w:val="44"/>
          <w:szCs w:val="44"/>
          <w:lang w:val="en-US"/>
        </w:rPr>
        <w:t>Agropecuario</w:t>
      </w:r>
      <w:proofErr w:type="spellEnd"/>
      <w:r w:rsidRPr="008F68F5">
        <w:rPr>
          <w:rFonts w:ascii="Georgia" w:hAnsi="Georgia"/>
          <w:sz w:val="44"/>
          <w:szCs w:val="44"/>
          <w:lang w:val="en-US"/>
        </w:rPr>
        <w:t xml:space="preserve"> La Granja</w:t>
      </w:r>
    </w:p>
    <w:p w14:paraId="7C1CC71A" w14:textId="77777777" w:rsidR="008F68F5" w:rsidRPr="008F68F5" w:rsidRDefault="008F68F5" w:rsidP="008F68F5">
      <w:pPr>
        <w:rPr>
          <w:rFonts w:ascii="Georgia" w:hAnsi="Georgia"/>
          <w:sz w:val="36"/>
          <w:szCs w:val="36"/>
          <w:lang w:val="en-US"/>
        </w:rPr>
      </w:pPr>
      <w:r w:rsidRPr="008F68F5">
        <w:rPr>
          <w:rFonts w:ascii="Georgia" w:hAnsi="Georgia"/>
          <w:sz w:val="36"/>
          <w:szCs w:val="36"/>
          <w:lang w:val="en-US"/>
        </w:rPr>
        <w:lastRenderedPageBreak/>
        <w:t>Conflicts can arise in any environment, including professional and educational settings. While conflict can sometimes lead to a negative atmosphere, it is crucial to address and resolve these issues in a healthy and productive manner. When confronted with a conflict situation, it's essential to remain calm and open-minded, actively listening to all parties involved. Open communication and collaboration can help to find a mutually beneficial solution for all parties.</w:t>
      </w:r>
    </w:p>
    <w:p w14:paraId="770F2196" w14:textId="77777777" w:rsidR="008F68F5" w:rsidRPr="008F68F5" w:rsidRDefault="008F68F5" w:rsidP="008F68F5">
      <w:pPr>
        <w:rPr>
          <w:rFonts w:ascii="Georgia" w:hAnsi="Georgia"/>
          <w:sz w:val="36"/>
          <w:szCs w:val="36"/>
          <w:lang w:val="en-US"/>
        </w:rPr>
      </w:pPr>
      <w:r w:rsidRPr="008F68F5">
        <w:rPr>
          <w:rFonts w:ascii="Georgia" w:hAnsi="Georgia"/>
          <w:sz w:val="36"/>
          <w:szCs w:val="36"/>
          <w:lang w:val="en-US"/>
        </w:rPr>
        <w:t>In the academic world, conflicts often occur due to misunderstandings or differing opinions on a specific topic or project. Disagreements can arise over methodologies, sources of information, or interpretation of results. It is vital to maintain professionalism and respect in all communications to ensure a positive working relationship. Conflicts should be addressed immediately through open dialogue and with a focus on finding a solution that benefits everyone involved.</w:t>
      </w:r>
    </w:p>
    <w:p w14:paraId="1A885C20" w14:textId="77777777" w:rsidR="008F68F5" w:rsidRPr="008F68F5" w:rsidRDefault="008F68F5" w:rsidP="008F68F5">
      <w:pPr>
        <w:rPr>
          <w:rFonts w:ascii="Georgia" w:hAnsi="Georgia"/>
          <w:sz w:val="36"/>
          <w:szCs w:val="36"/>
          <w:lang w:val="en-US"/>
        </w:rPr>
      </w:pPr>
      <w:r w:rsidRPr="008F68F5">
        <w:rPr>
          <w:rFonts w:ascii="Georgia" w:hAnsi="Georgia"/>
          <w:sz w:val="36"/>
          <w:szCs w:val="36"/>
          <w:lang w:val="en-US"/>
        </w:rPr>
        <w:t>In the workplace, conflicts usually stem from disagreements over tasks, responsibilities, or compensation. These issues can create an uncomfortable work environment and can negatively impact productivity. It's crucial to remain professional and civil during these tense situations and to focus on finding common ground.</w:t>
      </w:r>
    </w:p>
    <w:p w14:paraId="7C42E900" w14:textId="77777777" w:rsidR="008F68F5" w:rsidRPr="008F68F5" w:rsidRDefault="008F68F5" w:rsidP="008F68F5">
      <w:pPr>
        <w:rPr>
          <w:rFonts w:ascii="Georgia" w:hAnsi="Georgia"/>
          <w:sz w:val="36"/>
          <w:szCs w:val="36"/>
          <w:lang w:val="en-US"/>
        </w:rPr>
      </w:pPr>
      <w:r w:rsidRPr="008F68F5">
        <w:rPr>
          <w:rFonts w:ascii="Georgia" w:hAnsi="Georgia"/>
          <w:sz w:val="36"/>
          <w:szCs w:val="36"/>
          <w:lang w:val="en-US"/>
        </w:rPr>
        <w:lastRenderedPageBreak/>
        <w:t xml:space="preserve">In conclusion, it is vital to address and resolve conflicts as quickly and effectively as possible. This is important in maintaining a positive and productive environment in both professional and academic settings. By remaining calm and </w:t>
      </w:r>
      <w:proofErr w:type="gramStart"/>
      <w:r w:rsidRPr="008F68F5">
        <w:rPr>
          <w:rFonts w:ascii="Georgia" w:hAnsi="Georgia"/>
          <w:sz w:val="36"/>
          <w:szCs w:val="36"/>
          <w:lang w:val="en-US"/>
        </w:rPr>
        <w:t>open-minded, and</w:t>
      </w:r>
      <w:proofErr w:type="gramEnd"/>
      <w:r w:rsidRPr="008F68F5">
        <w:rPr>
          <w:rFonts w:ascii="Georgia" w:hAnsi="Georgia"/>
          <w:sz w:val="36"/>
          <w:szCs w:val="36"/>
          <w:lang w:val="en-US"/>
        </w:rPr>
        <w:t xml:space="preserve"> focusing on a solution that benefits all parties involved, conflicts can be resolved without causing lasting damage to professional or academic relationships.</w:t>
      </w:r>
    </w:p>
    <w:p w14:paraId="128E3E12" w14:textId="77777777" w:rsidR="008F68F5" w:rsidRPr="008F68F5" w:rsidRDefault="008F68F5">
      <w:pPr>
        <w:rPr>
          <w:lang w:val="en-US"/>
        </w:rPr>
      </w:pPr>
    </w:p>
    <w:sectPr w:rsidR="008F68F5" w:rsidRPr="008F68F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8F5"/>
    <w:rsid w:val="003B0D3A"/>
    <w:rsid w:val="008F68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9098A"/>
  <w15:chartTrackingRefBased/>
  <w15:docId w15:val="{E6F098F4-7F2D-4CEF-A45D-EF6A8A6F0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8F5"/>
  </w:style>
  <w:style w:type="paragraph" w:styleId="Ttulo1">
    <w:name w:val="heading 1"/>
    <w:basedOn w:val="Normal"/>
    <w:next w:val="Normal"/>
    <w:link w:val="Ttulo1Car"/>
    <w:uiPriority w:val="9"/>
    <w:qFormat/>
    <w:rsid w:val="008F6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F6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F68F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F68F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F68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F68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F68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F68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F68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F68F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8F68F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F68F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F68F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F68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F68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F68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F68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F68F5"/>
    <w:rPr>
      <w:rFonts w:eastAsiaTheme="majorEastAsia" w:cstheme="majorBidi"/>
      <w:color w:val="272727" w:themeColor="text1" w:themeTint="D8"/>
    </w:rPr>
  </w:style>
  <w:style w:type="paragraph" w:styleId="Ttulo">
    <w:name w:val="Title"/>
    <w:basedOn w:val="Normal"/>
    <w:next w:val="Normal"/>
    <w:link w:val="TtuloCar"/>
    <w:uiPriority w:val="10"/>
    <w:qFormat/>
    <w:rsid w:val="008F6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F68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F68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F68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F68F5"/>
    <w:pPr>
      <w:spacing w:before="160"/>
      <w:jc w:val="center"/>
    </w:pPr>
    <w:rPr>
      <w:i/>
      <w:iCs/>
      <w:color w:val="404040" w:themeColor="text1" w:themeTint="BF"/>
    </w:rPr>
  </w:style>
  <w:style w:type="character" w:customStyle="1" w:styleId="CitaCar">
    <w:name w:val="Cita Car"/>
    <w:basedOn w:val="Fuentedeprrafopredeter"/>
    <w:link w:val="Cita"/>
    <w:uiPriority w:val="29"/>
    <w:rsid w:val="008F68F5"/>
    <w:rPr>
      <w:i/>
      <w:iCs/>
      <w:color w:val="404040" w:themeColor="text1" w:themeTint="BF"/>
    </w:rPr>
  </w:style>
  <w:style w:type="paragraph" w:styleId="Prrafodelista">
    <w:name w:val="List Paragraph"/>
    <w:basedOn w:val="Normal"/>
    <w:uiPriority w:val="34"/>
    <w:qFormat/>
    <w:rsid w:val="008F68F5"/>
    <w:pPr>
      <w:ind w:left="720"/>
      <w:contextualSpacing/>
    </w:pPr>
  </w:style>
  <w:style w:type="character" w:styleId="nfasisintenso">
    <w:name w:val="Intense Emphasis"/>
    <w:basedOn w:val="Fuentedeprrafopredeter"/>
    <w:uiPriority w:val="21"/>
    <w:qFormat/>
    <w:rsid w:val="008F68F5"/>
    <w:rPr>
      <w:i/>
      <w:iCs/>
      <w:color w:val="0F4761" w:themeColor="accent1" w:themeShade="BF"/>
    </w:rPr>
  </w:style>
  <w:style w:type="paragraph" w:styleId="Citadestacada">
    <w:name w:val="Intense Quote"/>
    <w:basedOn w:val="Normal"/>
    <w:next w:val="Normal"/>
    <w:link w:val="CitadestacadaCar"/>
    <w:uiPriority w:val="30"/>
    <w:qFormat/>
    <w:rsid w:val="008F6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F68F5"/>
    <w:rPr>
      <w:i/>
      <w:iCs/>
      <w:color w:val="0F4761" w:themeColor="accent1" w:themeShade="BF"/>
    </w:rPr>
  </w:style>
  <w:style w:type="character" w:styleId="Referenciaintensa">
    <w:name w:val="Intense Reference"/>
    <w:basedOn w:val="Fuentedeprrafopredeter"/>
    <w:uiPriority w:val="32"/>
    <w:qFormat/>
    <w:rsid w:val="008F68F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677497">
      <w:bodyDiv w:val="1"/>
      <w:marLeft w:val="0"/>
      <w:marRight w:val="0"/>
      <w:marTop w:val="0"/>
      <w:marBottom w:val="0"/>
      <w:divBdr>
        <w:top w:val="none" w:sz="0" w:space="0" w:color="auto"/>
        <w:left w:val="none" w:sz="0" w:space="0" w:color="auto"/>
        <w:bottom w:val="none" w:sz="0" w:space="0" w:color="auto"/>
        <w:right w:val="none" w:sz="0" w:space="0" w:color="auto"/>
      </w:divBdr>
    </w:div>
    <w:div w:id="1009330389">
      <w:bodyDiv w:val="1"/>
      <w:marLeft w:val="0"/>
      <w:marRight w:val="0"/>
      <w:marTop w:val="0"/>
      <w:marBottom w:val="0"/>
      <w:divBdr>
        <w:top w:val="none" w:sz="0" w:space="0" w:color="auto"/>
        <w:left w:val="none" w:sz="0" w:space="0" w:color="auto"/>
        <w:bottom w:val="none" w:sz="0" w:space="0" w:color="auto"/>
        <w:right w:val="none" w:sz="0" w:space="0" w:color="auto"/>
      </w:divBdr>
    </w:div>
    <w:div w:id="1096555385">
      <w:bodyDiv w:val="1"/>
      <w:marLeft w:val="0"/>
      <w:marRight w:val="0"/>
      <w:marTop w:val="0"/>
      <w:marBottom w:val="0"/>
      <w:divBdr>
        <w:top w:val="none" w:sz="0" w:space="0" w:color="auto"/>
        <w:left w:val="none" w:sz="0" w:space="0" w:color="auto"/>
        <w:bottom w:val="none" w:sz="0" w:space="0" w:color="auto"/>
        <w:right w:val="none" w:sz="0" w:space="0" w:color="auto"/>
      </w:divBdr>
    </w:div>
    <w:div w:id="165078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296</Words>
  <Characters>1634</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de Bachillerato Principal</dc:creator>
  <cp:keywords/>
  <dc:description/>
  <cp:lastModifiedBy>Secretaria de Bachillerato Principal</cp:lastModifiedBy>
  <cp:revision>1</cp:revision>
  <dcterms:created xsi:type="dcterms:W3CDTF">2024-12-02T14:28:00Z</dcterms:created>
  <dcterms:modified xsi:type="dcterms:W3CDTF">2024-12-02T14:29:00Z</dcterms:modified>
</cp:coreProperties>
</file>